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ECE3" w14:textId="77777777" w:rsidR="001E50C3" w:rsidRDefault="001E50C3">
      <w:pPr>
        <w:rPr>
          <w:rFonts w:ascii="Helvetica Neue Light" w:hAnsi="Helvetica Neue Light"/>
          <w:b/>
          <w:caps/>
          <w:sz w:val="20"/>
          <w:szCs w:val="20"/>
        </w:rPr>
      </w:pPr>
    </w:p>
    <w:p w14:paraId="7C419452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Persoonlijke gegevens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540"/>
      </w:tblGrid>
      <w:tr w:rsidR="006121C5" w:rsidRPr="00D767EC" w14:paraId="64D4684E" w14:textId="77777777" w:rsidTr="00D767EC">
        <w:trPr>
          <w:trHeight w:val="279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024D" w14:textId="2470B715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Naam</w:t>
            </w:r>
            <w:r w:rsidR="00E75683">
              <w:rPr>
                <w:rFonts w:ascii="Helvetica Neue Light" w:hAnsi="Helvetica Neue Light"/>
              </w:rPr>
              <w:t xml:space="preserve"> en voorletters</w:t>
            </w:r>
            <w:r w:rsidRPr="00D767EC">
              <w:rPr>
                <w:rFonts w:ascii="Helvetica Neue Light" w:hAnsi="Helvetica Neue Light"/>
              </w:rPr>
              <w:t>:</w:t>
            </w:r>
          </w:p>
        </w:tc>
        <w:tc>
          <w:tcPr>
            <w:tcW w:w="7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2F33" w14:textId="06B4AE79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0903D353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5BB1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Adres en woonplaats: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6999" w14:textId="55C2FBA0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301C45EF" w14:textId="77777777" w:rsidTr="00D767EC">
        <w:trPr>
          <w:trHeight w:val="279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C83A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IBAN:</w:t>
            </w:r>
          </w:p>
        </w:tc>
        <w:tc>
          <w:tcPr>
            <w:tcW w:w="7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584D" w14:textId="01B42EF9" w:rsidR="006121C5" w:rsidRPr="00D90183" w:rsidRDefault="006121C5">
            <w:pPr>
              <w:pStyle w:val="Tabelstijl2"/>
              <w:rPr>
                <w:rFonts w:ascii="Helvetica Neue Light" w:hAnsi="Helvetica Neue Light"/>
                <w:iCs/>
              </w:rPr>
            </w:pPr>
          </w:p>
        </w:tc>
      </w:tr>
      <w:tr w:rsidR="006121C5" w:rsidRPr="00D767EC" w14:paraId="1B4C83C1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B200" w14:textId="7177BADC" w:rsidR="006121C5" w:rsidRPr="00D767EC" w:rsidRDefault="00D14DBC">
            <w:pPr>
              <w:pStyle w:val="Tabelstijl2"/>
              <w:jc w:val="right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 xml:space="preserve">Geboortedatum: 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821D" w14:textId="71329183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61674832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2499223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B7818BC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Gegevens declaratie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15"/>
        <w:gridCol w:w="3717"/>
      </w:tblGrid>
      <w:tr w:rsidR="006121C5" w:rsidRPr="00D767EC" w14:paraId="3D84ADC2" w14:textId="77777777" w:rsidTr="00D767EC">
        <w:trPr>
          <w:trHeight w:val="279"/>
        </w:trPr>
        <w:tc>
          <w:tcPr>
            <w:tcW w:w="59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E432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Periode waarop deze declaratie betrekking heeft:</w:t>
            </w:r>
          </w:p>
        </w:tc>
        <w:tc>
          <w:tcPr>
            <w:tcW w:w="37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54C5" w14:textId="45B9B597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70B69B73" w14:textId="77777777" w:rsidTr="00D767EC">
        <w:trPr>
          <w:trHeight w:val="279"/>
        </w:trPr>
        <w:tc>
          <w:tcPr>
            <w:tcW w:w="591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BB0D" w14:textId="443FCB04" w:rsidR="006121C5" w:rsidRPr="00D767EC" w:rsidRDefault="001C6CB6" w:rsidP="00665AF3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Totaalbedrag van deze declaratie (</w:t>
            </w:r>
            <w:r w:rsidR="00665AF3">
              <w:rPr>
                <w:rFonts w:ascii="Helvetica Neue Light" w:hAnsi="Helvetica Neue Light"/>
              </w:rPr>
              <w:t>hieronder specificeren</w:t>
            </w:r>
            <w:r w:rsidRPr="00D767EC">
              <w:rPr>
                <w:rFonts w:ascii="Helvetica Neue Light" w:hAnsi="Helvetica Neue Light"/>
              </w:rPr>
              <w:t>):</w:t>
            </w:r>
          </w:p>
        </w:tc>
        <w:tc>
          <w:tcPr>
            <w:tcW w:w="3717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B7D2" w14:textId="1D939817" w:rsidR="006121C5" w:rsidRPr="00D767EC" w:rsidRDefault="00A46B8E">
            <w:pPr>
              <w:rPr>
                <w:rFonts w:ascii="Helvetica Neue Light" w:hAnsi="Helvetica Neue Light"/>
                <w:sz w:val="20"/>
                <w:szCs w:val="20"/>
              </w:rPr>
            </w:pPr>
            <w:r w:rsidRPr="00A46B8E">
              <w:rPr>
                <w:rFonts w:ascii="Helvetica Neue Light" w:hAnsi="Helvetica Neue Light"/>
                <w:sz w:val="20"/>
                <w:szCs w:val="20"/>
              </w:rPr>
              <w:t xml:space="preserve">€ </w:t>
            </w:r>
          </w:p>
        </w:tc>
      </w:tr>
    </w:tbl>
    <w:p w14:paraId="28767268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30FBB59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D932EAE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Toelichting</w:t>
      </w:r>
    </w:p>
    <w:p w14:paraId="4272B1E3" w14:textId="3D802800" w:rsidR="006121C5" w:rsidRPr="00D767EC" w:rsidRDefault="001C6CB6">
      <w:pPr>
        <w:jc w:val="both"/>
        <w:rPr>
          <w:rFonts w:ascii="Helvetica Neue Light" w:eastAsia="Helvetica Neue Light" w:hAnsi="Helvetica Neue Light" w:cs="Helvetica Neue Light"/>
          <w:caps/>
          <w:sz w:val="20"/>
          <w:szCs w:val="20"/>
        </w:rPr>
      </w:pPr>
      <w:r w:rsidRPr="00D767EC">
        <w:rPr>
          <w:rFonts w:ascii="Helvetica Neue Light" w:hAnsi="Helvetica Neue Light"/>
          <w:caps/>
          <w:sz w:val="20"/>
          <w:szCs w:val="20"/>
        </w:rPr>
        <w:t>D</w:t>
      </w:r>
      <w:r w:rsidRPr="00D767EC">
        <w:rPr>
          <w:rFonts w:ascii="Helvetica Neue Light" w:hAnsi="Helvetica Neue Light"/>
          <w:sz w:val="20"/>
          <w:szCs w:val="20"/>
        </w:rPr>
        <w:t>it declaratieformulier dient volledig ingevuld én onderteken</w:t>
      </w:r>
      <w:r w:rsidR="00B636F1">
        <w:rPr>
          <w:rFonts w:ascii="Helvetica Neue Light" w:hAnsi="Helvetica Neue Light"/>
          <w:sz w:val="20"/>
          <w:szCs w:val="20"/>
        </w:rPr>
        <w:t>d</w:t>
      </w:r>
      <w:r w:rsidRPr="00D767EC">
        <w:rPr>
          <w:rFonts w:ascii="Helvetica Neue Light" w:hAnsi="Helvetica Neue Light"/>
          <w:sz w:val="20"/>
          <w:szCs w:val="20"/>
        </w:rPr>
        <w:t xml:space="preserve"> </w:t>
      </w:r>
      <w:r w:rsidR="00B807BF">
        <w:rPr>
          <w:rFonts w:ascii="Helvetica Neue Light" w:hAnsi="Helvetica Neue Light"/>
          <w:sz w:val="20"/>
          <w:szCs w:val="20"/>
        </w:rPr>
        <w:t xml:space="preserve">als een PDF-document </w:t>
      </w:r>
      <w:r w:rsidRPr="00D767EC">
        <w:rPr>
          <w:rFonts w:ascii="Helvetica Neue Light" w:hAnsi="Helvetica Neue Light"/>
          <w:sz w:val="20"/>
          <w:szCs w:val="20"/>
        </w:rPr>
        <w:t xml:space="preserve">bij de penningmeester ingeleverd te worden. Dit kan </w:t>
      </w:r>
      <w:r w:rsidR="00137962">
        <w:rPr>
          <w:rFonts w:ascii="Helvetica Neue Light" w:hAnsi="Helvetica Neue Light"/>
          <w:sz w:val="20"/>
          <w:szCs w:val="20"/>
        </w:rPr>
        <w:t>uitsluitend</w:t>
      </w:r>
      <w:r w:rsidRPr="00D767EC">
        <w:rPr>
          <w:rFonts w:ascii="Helvetica Neue Light" w:hAnsi="Helvetica Neue Light"/>
          <w:sz w:val="20"/>
          <w:szCs w:val="20"/>
        </w:rPr>
        <w:t xml:space="preserve"> via </w:t>
      </w:r>
      <w:r w:rsidR="00137962">
        <w:rPr>
          <w:rFonts w:ascii="Helvetica Neue Light" w:hAnsi="Helvetica Neue Light"/>
          <w:sz w:val="20"/>
          <w:szCs w:val="20"/>
        </w:rPr>
        <w:t>e-</w:t>
      </w:r>
      <w:r w:rsidRPr="00D767EC">
        <w:rPr>
          <w:rFonts w:ascii="Helvetica Neue Light" w:hAnsi="Helvetica Neue Light"/>
          <w:sz w:val="20"/>
          <w:szCs w:val="20"/>
        </w:rPr>
        <w:t>mail (</w:t>
      </w:r>
      <w:hyperlink r:id="rId7" w:history="1">
        <w:r w:rsidR="00D90183" w:rsidRPr="00F95298">
          <w:rPr>
            <w:rStyle w:val="Hyperlink"/>
            <w:rFonts w:ascii="Helvetica Neue Light" w:hAnsi="Helvetica Neue Light"/>
            <w:sz w:val="20"/>
            <w:szCs w:val="20"/>
            <w:lang w:val="en-US"/>
          </w:rPr>
          <w:t>penningmeester@symmachiaroosendaal.nl</w:t>
        </w:r>
      </w:hyperlink>
      <w:r w:rsidRPr="00D767EC">
        <w:rPr>
          <w:rFonts w:ascii="Helvetica Neue Light" w:hAnsi="Helvetica Neue Light"/>
          <w:sz w:val="20"/>
          <w:szCs w:val="20"/>
        </w:rPr>
        <w:t xml:space="preserve">). Er wordt alleen een vergoeding aan trainers overgemaakt op basis van dit declaratieformulier </w:t>
      </w:r>
      <w:r w:rsidRPr="00D767EC">
        <w:rPr>
          <w:rFonts w:ascii="Helvetica Neue Light" w:hAnsi="Helvetica Neue Light"/>
          <w:sz w:val="20"/>
          <w:szCs w:val="20"/>
          <w:lang w:val="fr-FR"/>
        </w:rPr>
        <w:t>é</w:t>
      </w:r>
      <w:r w:rsidRPr="00D767EC">
        <w:rPr>
          <w:rFonts w:ascii="Helvetica Neue Light" w:hAnsi="Helvetica Neue Light"/>
          <w:sz w:val="20"/>
          <w:szCs w:val="20"/>
        </w:rPr>
        <w:t>n na akkoordverklaring door de penningmeester.</w:t>
      </w:r>
    </w:p>
    <w:p w14:paraId="451F21DD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662F14D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sz w:val="20"/>
          <w:szCs w:val="20"/>
        </w:rPr>
      </w:pPr>
      <w:r w:rsidRPr="00D767EC">
        <w:rPr>
          <w:rFonts w:ascii="Helvetica Neue Light" w:hAnsi="Helvetica Neue Light"/>
          <w:b/>
          <w:sz w:val="20"/>
          <w:szCs w:val="20"/>
        </w:rPr>
        <w:t>ONDERTEKENING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540"/>
      </w:tblGrid>
      <w:tr w:rsidR="006121C5" w:rsidRPr="00D767EC" w14:paraId="36C90AE3" w14:textId="77777777" w:rsidTr="00D767EC">
        <w:trPr>
          <w:trHeight w:val="279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4E5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Datum:</w:t>
            </w:r>
          </w:p>
        </w:tc>
        <w:tc>
          <w:tcPr>
            <w:tcW w:w="7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8A93" w14:textId="6663C972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724B07E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6601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Handtekening: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0F66" w14:textId="0E12CFD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3593B5F4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7EB825DB" w14:textId="77777777" w:rsidR="006121C5" w:rsidRPr="00D767EC" w:rsidRDefault="006121C5">
      <w:pPr>
        <w:rPr>
          <w:rFonts w:ascii="Helvetica Neue Light" w:eastAsia="Helvetica Neue" w:hAnsi="Helvetica Neue Light" w:cs="Helvetica Neue"/>
          <w:caps/>
          <w:sz w:val="20"/>
          <w:szCs w:val="20"/>
        </w:rPr>
      </w:pPr>
    </w:p>
    <w:p w14:paraId="7991490D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Specificatie declaratie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1985"/>
        <w:gridCol w:w="1701"/>
        <w:gridCol w:w="1438"/>
      </w:tblGrid>
      <w:tr w:rsidR="006121C5" w:rsidRPr="00D767EC" w14:paraId="5666248A" w14:textId="77777777" w:rsidTr="00083820">
        <w:trPr>
          <w:trHeight w:val="279"/>
          <w:tblHeader/>
        </w:trPr>
        <w:tc>
          <w:tcPr>
            <w:tcW w:w="252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79B9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Team</w:t>
            </w:r>
          </w:p>
        </w:tc>
        <w:tc>
          <w:tcPr>
            <w:tcW w:w="198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8DBD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Datum</w:t>
            </w:r>
          </w:p>
        </w:tc>
        <w:tc>
          <w:tcPr>
            <w:tcW w:w="198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7C33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Tijdsduur</w:t>
            </w:r>
          </w:p>
        </w:tc>
        <w:tc>
          <w:tcPr>
            <w:tcW w:w="170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A9FC" w14:textId="795DB873" w:rsidR="006121C5" w:rsidRPr="00D767EC" w:rsidRDefault="00137962">
            <w:pPr>
              <w:pStyle w:val="Tabelstijl1"/>
              <w:rPr>
                <w:rFonts w:ascii="Helvetica Neue Light" w:hAnsi="Helvetica Neue Light"/>
                <w:bCs w:val="0"/>
              </w:rPr>
            </w:pPr>
            <w:r>
              <w:rPr>
                <w:rFonts w:ascii="Helvetica Neue Light" w:eastAsia="Arial Unicode MS" w:hAnsi="Helvetica Neue Light" w:cs="Arial Unicode MS"/>
                <w:bCs w:val="0"/>
              </w:rPr>
              <w:t>Afgesproken v</w:t>
            </w:r>
            <w:r w:rsidR="001C6CB6" w:rsidRPr="00D767EC">
              <w:rPr>
                <w:rFonts w:ascii="Helvetica Neue Light" w:eastAsia="Arial Unicode MS" w:hAnsi="Helvetica Neue Light" w:cs="Arial Unicode MS"/>
                <w:bCs w:val="0"/>
              </w:rPr>
              <w:t>ergoeding</w:t>
            </w:r>
          </w:p>
        </w:tc>
        <w:tc>
          <w:tcPr>
            <w:tcW w:w="143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133F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Totaalbedrag</w:t>
            </w:r>
          </w:p>
        </w:tc>
      </w:tr>
      <w:tr w:rsidR="006121C5" w:rsidRPr="00D767EC" w14:paraId="1522C1F1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57BB" w14:textId="46B5EDB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6EB6" w14:textId="6401CBF6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046C" w14:textId="33FA9561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87F1" w14:textId="2F416B21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E0D2" w14:textId="7BB79000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2479E7D2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F25F" w14:textId="4C1C46FC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0CB6" w14:textId="73DC1C77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9907" w14:textId="5E3D0926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8593" w14:textId="6694E3D3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1EC4" w14:textId="78F4FA81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7B7F91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4F17" w14:textId="693B136F" w:rsidR="00A46B8E" w:rsidRPr="00A46B8E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FADA" w14:textId="1A656ACF" w:rsidR="00A46B8E" w:rsidRPr="00A46B8E" w:rsidRDefault="00A46B8E" w:rsidP="00657FFD">
            <w:pPr>
              <w:pStyle w:val="Tabelstijl2"/>
              <w:rPr>
                <w:rFonts w:ascii="Helvetica Neue Light" w:hAnsi="Helvetica Neue Light"/>
                <w:color w:val="EA8300" w:themeColor="accent4" w:themeShade="BF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F3A57" w14:textId="3FBF46BD" w:rsidR="00A46B8E" w:rsidRPr="00A46B8E" w:rsidRDefault="00A46B8E" w:rsidP="00657FFD">
            <w:pPr>
              <w:pStyle w:val="Tabelstijl2"/>
              <w:rPr>
                <w:rFonts w:ascii="Helvetica Neue Light" w:hAnsi="Helvetica Neue Light"/>
                <w:color w:val="EA8300" w:themeColor="accent4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D779" w14:textId="28099BB3" w:rsidR="00A46B8E" w:rsidRPr="00083820" w:rsidRDefault="00A46B8E" w:rsidP="00657FFD">
            <w:pPr>
              <w:pStyle w:val="Tabelstijl2"/>
              <w:rPr>
                <w:rFonts w:ascii="Helvetica Neue Light" w:hAnsi="Helvetica Neue Light"/>
                <w:color w:val="auto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1BD1" w14:textId="13A6F01B" w:rsidR="00A46B8E" w:rsidRPr="00083820" w:rsidRDefault="00A46B8E" w:rsidP="00657FFD">
            <w:pPr>
              <w:rPr>
                <w:rFonts w:ascii="Helvetica Neue Light" w:hAnsi="Helvetica Neue Light"/>
                <w:color w:val="auto"/>
                <w:sz w:val="20"/>
                <w:szCs w:val="20"/>
              </w:rPr>
            </w:pPr>
          </w:p>
        </w:tc>
      </w:tr>
      <w:tr w:rsidR="00A46B8E" w:rsidRPr="00D767EC" w14:paraId="2C9541F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C5B9" w14:textId="0655F9A1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0B2C" w14:textId="2B564359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5CF8" w14:textId="2762671B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6298" w14:textId="051A2C03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4C83" w14:textId="58172137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29AED08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5F3F" w14:textId="0A6228AE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FA02" w14:textId="72BF4BB0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FDF5" w14:textId="2FC78CC9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9B0A" w14:textId="1570B996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8BDA" w14:textId="208C7CAC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475555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26A5" w14:textId="48978968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6BF9" w14:textId="787F3A16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F5D1" w14:textId="43E45FFE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1BE8" w14:textId="2B4372CF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69FA" w14:textId="55983961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  <w:r w:rsidRPr="00D767EC">
              <w:rPr>
                <w:rFonts w:ascii="Helvetica Neue Light" w:hAnsi="Helvetica Neue Light"/>
                <w:noProof/>
                <w:sz w:val="20"/>
                <w:szCs w:val="20"/>
              </w:rPr>
              <w:drawing>
                <wp:anchor distT="152400" distB="152400" distL="152400" distR="152400" simplePos="0" relativeHeight="251659264" behindDoc="1" locked="0" layoutInCell="1" allowOverlap="1" wp14:anchorId="0458BDCF" wp14:editId="5B766CB0">
                  <wp:simplePos x="0" y="0"/>
                  <wp:positionH relativeFrom="page">
                    <wp:posOffset>-4069261</wp:posOffset>
                  </wp:positionH>
                  <wp:positionV relativeFrom="page">
                    <wp:posOffset>-1794782</wp:posOffset>
                  </wp:positionV>
                  <wp:extent cx="6512071" cy="6512990"/>
                  <wp:effectExtent l="25400" t="25400" r="15875" b="15240"/>
                  <wp:wrapNone/>
                  <wp:docPr id="1073741825" name="Afbeelding 107374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8000"/>
                                    </a14:imgEffect>
                                    <a14:imgEffect>
                                      <a14:brightnessContrast bright="6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131" t="7487" r="6936" b="5568"/>
                          <a:stretch>
                            <a:fillRect/>
                          </a:stretch>
                        </pic:blipFill>
                        <pic:spPr>
                          <a:xfrm rot="20820000">
                            <a:off x="0" y="0"/>
                            <a:ext cx="6512071" cy="65129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7" h="21567" extrusionOk="0">
                                <a:moveTo>
                                  <a:pt x="10501" y="4"/>
                                </a:moveTo>
                                <a:cubicBezTo>
                                  <a:pt x="9950" y="16"/>
                                  <a:pt x="9407" y="56"/>
                                  <a:pt x="9029" y="120"/>
                                </a:cubicBezTo>
                                <a:cubicBezTo>
                                  <a:pt x="6365" y="576"/>
                                  <a:pt x="4055" y="1919"/>
                                  <a:pt x="2386" y="3982"/>
                                </a:cubicBezTo>
                                <a:cubicBezTo>
                                  <a:pt x="1117" y="5551"/>
                                  <a:pt x="356" y="7333"/>
                                  <a:pt x="56" y="9444"/>
                                </a:cubicBezTo>
                                <a:cubicBezTo>
                                  <a:pt x="14" y="9742"/>
                                  <a:pt x="-4" y="10284"/>
                                  <a:pt x="0" y="10834"/>
                                </a:cubicBezTo>
                                <a:cubicBezTo>
                                  <a:pt x="5" y="11383"/>
                                  <a:pt x="31" y="11939"/>
                                  <a:pt x="79" y="12263"/>
                                </a:cubicBezTo>
                                <a:cubicBezTo>
                                  <a:pt x="497" y="15123"/>
                                  <a:pt x="1957" y="17630"/>
                                  <a:pt x="4207" y="19355"/>
                                </a:cubicBezTo>
                                <a:cubicBezTo>
                                  <a:pt x="5851" y="20615"/>
                                  <a:pt x="7682" y="21322"/>
                                  <a:pt x="9910" y="21554"/>
                                </a:cubicBezTo>
                                <a:cubicBezTo>
                                  <a:pt x="10270" y="21592"/>
                                  <a:pt x="11863" y="21542"/>
                                  <a:pt x="12288" y="21479"/>
                                </a:cubicBezTo>
                                <a:cubicBezTo>
                                  <a:pt x="14668" y="21123"/>
                                  <a:pt x="16756" y="20080"/>
                                  <a:pt x="18413" y="18423"/>
                                </a:cubicBezTo>
                                <a:cubicBezTo>
                                  <a:pt x="20172" y="16663"/>
                                  <a:pt x="21248" y="14406"/>
                                  <a:pt x="21518" y="11899"/>
                                </a:cubicBezTo>
                                <a:cubicBezTo>
                                  <a:pt x="21596" y="11181"/>
                                  <a:pt x="21551" y="9681"/>
                                  <a:pt x="21433" y="9015"/>
                                </a:cubicBezTo>
                                <a:cubicBezTo>
                                  <a:pt x="21021" y="6696"/>
                                  <a:pt x="20020" y="4754"/>
                                  <a:pt x="18411" y="3143"/>
                                </a:cubicBezTo>
                                <a:cubicBezTo>
                                  <a:pt x="16676" y="1408"/>
                                  <a:pt x="14465" y="339"/>
                                  <a:pt x="12018" y="55"/>
                                </a:cubicBezTo>
                                <a:cubicBezTo>
                                  <a:pt x="11610" y="7"/>
                                  <a:pt x="11052" y="-8"/>
                                  <a:pt x="10501" y="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1C5" w:rsidRPr="00D767EC" w14:paraId="02F2CE7D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39FA" w14:textId="4BDE115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3218" w14:textId="214BD494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8961" w14:textId="7526FE6A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0CBA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2824" w14:textId="73FB21BD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6F2630B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49FB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0158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71A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21F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128D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02240AF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333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0C14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18D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6F3D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3D4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083820" w:rsidRPr="00083820" w14:paraId="7F512BA0" w14:textId="77777777" w:rsidTr="00083820">
        <w:tblPrEx>
          <w:shd w:val="clear" w:color="auto" w:fill="auto"/>
        </w:tblPrEx>
        <w:trPr>
          <w:trHeight w:val="485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CA1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6B46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2DA8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359D" w14:textId="77777777" w:rsidR="006121C5" w:rsidRPr="00D767EC" w:rsidRDefault="001C6CB6">
            <w:pPr>
              <w:pStyle w:val="Tabelstijl2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eastAsia="Arial Unicode MS" w:hAnsi="Helvetica Neue Light" w:cs="Arial Unicode MS"/>
              </w:rPr>
              <w:t>Totaalbedrag van deze declaratie:</w:t>
            </w: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88A0" w14:textId="53445495" w:rsidR="006121C5" w:rsidRPr="00083820" w:rsidRDefault="006121C5" w:rsidP="00A46B8E">
            <w:pPr>
              <w:jc w:val="center"/>
              <w:rPr>
                <w:rFonts w:ascii="Helvetica Neue Light" w:hAnsi="Helvetica Neue Light"/>
                <w:i/>
                <w:color w:val="auto"/>
                <w:sz w:val="20"/>
                <w:szCs w:val="20"/>
              </w:rPr>
            </w:pPr>
          </w:p>
        </w:tc>
      </w:tr>
    </w:tbl>
    <w:p w14:paraId="6803A098" w14:textId="77777777" w:rsidR="006121C5" w:rsidRPr="00D767EC" w:rsidRDefault="006121C5">
      <w:pPr>
        <w:rPr>
          <w:rFonts w:ascii="Helvetica Neue Light" w:eastAsia="Helvetica Neue" w:hAnsi="Helvetica Neue Light" w:cs="Helvetica Neue"/>
          <w:caps/>
          <w:sz w:val="20"/>
          <w:szCs w:val="20"/>
        </w:rPr>
      </w:pPr>
    </w:p>
    <w:p w14:paraId="6E34D0A4" w14:textId="77777777" w:rsidR="006121C5" w:rsidRPr="00D767EC" w:rsidRDefault="006121C5">
      <w:pPr>
        <w:rPr>
          <w:rFonts w:ascii="Helvetica Neue Light" w:hAnsi="Helvetica Neue Light"/>
          <w:sz w:val="20"/>
          <w:szCs w:val="20"/>
        </w:rPr>
      </w:pPr>
    </w:p>
    <w:sectPr w:rsidR="006121C5" w:rsidRPr="00D767EC" w:rsidSect="00E75683">
      <w:headerReference w:type="default" r:id="rId10"/>
      <w:footerReference w:type="default" r:id="rId11"/>
      <w:pgSz w:w="11907" w:h="16840" w:code="9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3790" w14:textId="77777777" w:rsidR="00BB2894" w:rsidRDefault="00BB2894">
      <w:r>
        <w:separator/>
      </w:r>
    </w:p>
  </w:endnote>
  <w:endnote w:type="continuationSeparator" w:id="0">
    <w:p w14:paraId="0E1D3044" w14:textId="77777777" w:rsidR="00BB2894" w:rsidRDefault="00BB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AF" w14:textId="1580BC32" w:rsidR="005A583C" w:rsidRPr="00D767EC" w:rsidRDefault="00E75683">
    <w:pPr>
      <w:pStyle w:val="Kop-envoettekst"/>
      <w:tabs>
        <w:tab w:val="clear" w:pos="9020"/>
        <w:tab w:val="center" w:pos="4819"/>
        <w:tab w:val="right" w:pos="9638"/>
      </w:tabs>
      <w:rPr>
        <w:rFonts w:ascii="Helvetica Neue Light" w:hAnsi="Helvetica Neue Light"/>
        <w:sz w:val="18"/>
        <w:szCs w:val="18"/>
      </w:rPr>
    </w:pPr>
    <w:r w:rsidRPr="00E75683">
      <w:rPr>
        <w:rFonts w:ascii="Helvetica Neue Light" w:hAnsi="Helvetica Neue Light"/>
        <w:sz w:val="18"/>
        <w:szCs w:val="18"/>
      </w:rPr>
      <w:t xml:space="preserve">Indien </w:t>
    </w:r>
    <w:r w:rsidR="0020406B">
      <w:rPr>
        <w:rFonts w:ascii="Helvetica Neue Light" w:hAnsi="Helvetica Neue Light"/>
        <w:sz w:val="18"/>
        <w:szCs w:val="18"/>
      </w:rPr>
      <w:t>in het</w:t>
    </w:r>
    <w:r w:rsidRPr="00E75683">
      <w:rPr>
        <w:rFonts w:ascii="Helvetica Neue Light" w:hAnsi="Helvetica Neue Light"/>
        <w:sz w:val="18"/>
        <w:szCs w:val="18"/>
      </w:rPr>
      <w:t xml:space="preserve"> kalenderjaar</w:t>
    </w:r>
    <w:r w:rsidR="0020406B">
      <w:rPr>
        <w:rFonts w:ascii="Helvetica Neue Light" w:hAnsi="Helvetica Neue Light"/>
        <w:sz w:val="18"/>
        <w:szCs w:val="18"/>
      </w:rPr>
      <w:t xml:space="preserve"> 202</w:t>
    </w:r>
    <w:r w:rsidR="002C6924">
      <w:rPr>
        <w:rFonts w:ascii="Helvetica Neue Light" w:hAnsi="Helvetica Neue Light"/>
        <w:sz w:val="18"/>
        <w:szCs w:val="18"/>
      </w:rPr>
      <w:t>4</w:t>
    </w:r>
    <w:r w:rsidRPr="00E75683">
      <w:rPr>
        <w:rFonts w:ascii="Helvetica Neue Light" w:hAnsi="Helvetica Neue Light"/>
        <w:sz w:val="18"/>
        <w:szCs w:val="18"/>
      </w:rPr>
      <w:t xml:space="preserve"> de uitbetaalde vergoeding meer bedraagt dan €</w:t>
    </w:r>
    <w:r w:rsidR="002C6924">
      <w:rPr>
        <w:rFonts w:ascii="Helvetica Neue Light" w:hAnsi="Helvetica Neue Light"/>
        <w:sz w:val="18"/>
        <w:szCs w:val="18"/>
      </w:rPr>
      <w:t xml:space="preserve">2.100 </w:t>
    </w:r>
    <w:r w:rsidRPr="00E75683">
      <w:rPr>
        <w:rFonts w:ascii="Helvetica Neue Light" w:hAnsi="Helvetica Neue Light"/>
        <w:sz w:val="18"/>
        <w:szCs w:val="18"/>
      </w:rPr>
      <w:t>(grens</w:t>
    </w:r>
    <w:r w:rsidR="0020406B">
      <w:rPr>
        <w:rFonts w:ascii="Helvetica Neue Light" w:hAnsi="Helvetica Neue Light"/>
        <w:sz w:val="18"/>
        <w:szCs w:val="18"/>
      </w:rPr>
      <w:t xml:space="preserve"> 202</w:t>
    </w:r>
    <w:r w:rsidR="002C6924">
      <w:rPr>
        <w:rFonts w:ascii="Helvetica Neue Light" w:hAnsi="Helvetica Neue Light"/>
        <w:sz w:val="18"/>
        <w:szCs w:val="18"/>
      </w:rPr>
      <w:t>4</w:t>
    </w:r>
    <w:r w:rsidRPr="00E75683">
      <w:rPr>
        <w:rFonts w:ascii="Helvetica Neue Light" w:hAnsi="Helvetica Neue Light"/>
        <w:sz w:val="18"/>
        <w:szCs w:val="18"/>
      </w:rPr>
      <w:t xml:space="preserve"> belastingvrije vrijwilligersvergoeding) is </w:t>
    </w:r>
    <w:r>
      <w:rPr>
        <w:rFonts w:ascii="Helvetica Neue Light" w:hAnsi="Helvetica Neue Light"/>
        <w:sz w:val="18"/>
        <w:szCs w:val="18"/>
      </w:rPr>
      <w:t>de vereniging</w:t>
    </w:r>
    <w:r w:rsidRPr="00E75683">
      <w:rPr>
        <w:rFonts w:ascii="Helvetica Neue Light" w:hAnsi="Helvetica Neue Light"/>
        <w:sz w:val="18"/>
        <w:szCs w:val="18"/>
      </w:rPr>
      <w:t xml:space="preserve"> verplicht binnen één maand na afloop van het betreffende kalenderjaar hiervan opgave te doen aan de belastingdienst. </w:t>
    </w:r>
    <w:r>
      <w:rPr>
        <w:rFonts w:ascii="Helvetica Neue Light" w:hAnsi="Helvetica Neue Light"/>
        <w:sz w:val="18"/>
        <w:szCs w:val="18"/>
      </w:rPr>
      <w:t>De declarant verklaart hiervan op de hoogte te zijn en is zelf verantwoordelijk voor een correcte verwerking in zijn/haar belastingaangifte inkomstenbelasting.</w:t>
    </w:r>
    <w:r w:rsidR="0020406B">
      <w:rPr>
        <w:rFonts w:ascii="Helvetica Neue Light" w:hAnsi="Helvetica Neue Light"/>
        <w:sz w:val="18"/>
        <w:szCs w:val="18"/>
      </w:rPr>
      <w:t xml:space="preserve"> </w:t>
    </w:r>
    <w:r w:rsidR="004F08D4" w:rsidRPr="004F08D4">
      <w:rPr>
        <w:rFonts w:ascii="Helvetica Neue Light" w:hAnsi="Helvetica Neue Light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9FE4" w14:textId="77777777" w:rsidR="00BB2894" w:rsidRDefault="00BB2894">
      <w:r>
        <w:separator/>
      </w:r>
    </w:p>
  </w:footnote>
  <w:footnote w:type="continuationSeparator" w:id="0">
    <w:p w14:paraId="100B7FB3" w14:textId="77777777" w:rsidR="00BB2894" w:rsidRDefault="00BB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70DF" w14:textId="559A91E2" w:rsidR="006121C5" w:rsidRDefault="001C6CB6">
    <w:pPr>
      <w:pStyle w:val="Kop-envoettekst"/>
      <w:tabs>
        <w:tab w:val="clear" w:pos="9020"/>
        <w:tab w:val="center" w:pos="4819"/>
        <w:tab w:val="right" w:pos="9638"/>
      </w:tabs>
      <w:rPr>
        <w:rFonts w:ascii="Helvetica Neue" w:eastAsia="Helvetica Neue" w:hAnsi="Helvetica Neue" w:cs="Helvetica Neue"/>
        <w:b/>
        <w:bCs/>
        <w:sz w:val="36"/>
        <w:szCs w:val="36"/>
      </w:rPr>
    </w:pPr>
    <w:r>
      <w:rPr>
        <w:rFonts w:ascii="Helvetica Neue" w:hAnsi="Helvetica Neue"/>
        <w:b/>
        <w:bCs/>
        <w:sz w:val="36"/>
        <w:szCs w:val="36"/>
      </w:rPr>
      <w:t>DECLARATIEFORMULIER</w:t>
    </w:r>
    <w:r w:rsidR="00B004A4">
      <w:rPr>
        <w:rFonts w:ascii="Helvetica Neue" w:hAnsi="Helvetica Neue"/>
        <w:b/>
        <w:bCs/>
        <w:sz w:val="36"/>
        <w:szCs w:val="36"/>
      </w:rPr>
      <w:t xml:space="preserve"> 202</w:t>
    </w:r>
    <w:r w:rsidR="002C6924">
      <w:rPr>
        <w:rFonts w:ascii="Helvetica Neue" w:hAnsi="Helvetica Neue"/>
        <w:b/>
        <w:bCs/>
        <w:sz w:val="36"/>
        <w:szCs w:val="36"/>
      </w:rPr>
      <w:t>4-2025</w:t>
    </w:r>
  </w:p>
  <w:p w14:paraId="3C7A18BE" w14:textId="77777777" w:rsidR="006121C5" w:rsidRDefault="001C6CB6">
    <w:pPr>
      <w:pStyle w:val="Kop-envoettekst"/>
      <w:tabs>
        <w:tab w:val="clear" w:pos="9020"/>
        <w:tab w:val="center" w:pos="4819"/>
        <w:tab w:val="right" w:pos="9638"/>
      </w:tabs>
      <w:rPr>
        <w:rFonts w:ascii="Helvetica Neue" w:hAnsi="Helvetica Neue" w:hint="eastAsia"/>
        <w:i/>
        <w:iCs/>
        <w:sz w:val="16"/>
        <w:szCs w:val="16"/>
      </w:rPr>
    </w:pPr>
    <w:r>
      <w:rPr>
        <w:rFonts w:ascii="Helvetica Neue" w:hAnsi="Helvetica Neue"/>
        <w:i/>
        <w:iCs/>
        <w:sz w:val="16"/>
        <w:szCs w:val="16"/>
      </w:rPr>
      <w:t>voor trainers</w:t>
    </w:r>
  </w:p>
  <w:p w14:paraId="331402EC" w14:textId="77777777" w:rsidR="00D767EC" w:rsidRDefault="00D767EC">
    <w:pPr>
      <w:pStyle w:val="Kop-envoettekst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C5"/>
    <w:rsid w:val="00015591"/>
    <w:rsid w:val="00023E85"/>
    <w:rsid w:val="00083820"/>
    <w:rsid w:val="00137962"/>
    <w:rsid w:val="001C6547"/>
    <w:rsid w:val="001C6CB6"/>
    <w:rsid w:val="001E50C3"/>
    <w:rsid w:val="001F428E"/>
    <w:rsid w:val="0020406B"/>
    <w:rsid w:val="00253DCF"/>
    <w:rsid w:val="002C6924"/>
    <w:rsid w:val="002D544B"/>
    <w:rsid w:val="002D5C75"/>
    <w:rsid w:val="00430A4B"/>
    <w:rsid w:val="004376B1"/>
    <w:rsid w:val="004F08D4"/>
    <w:rsid w:val="004F781D"/>
    <w:rsid w:val="00555883"/>
    <w:rsid w:val="005A583C"/>
    <w:rsid w:val="006121C5"/>
    <w:rsid w:val="00665AF3"/>
    <w:rsid w:val="00720E97"/>
    <w:rsid w:val="007A388D"/>
    <w:rsid w:val="007D1BE3"/>
    <w:rsid w:val="009C0518"/>
    <w:rsid w:val="00A2370F"/>
    <w:rsid w:val="00A46B8E"/>
    <w:rsid w:val="00A73ED2"/>
    <w:rsid w:val="00B004A4"/>
    <w:rsid w:val="00B1005C"/>
    <w:rsid w:val="00B265F0"/>
    <w:rsid w:val="00B43682"/>
    <w:rsid w:val="00B636F1"/>
    <w:rsid w:val="00B807BF"/>
    <w:rsid w:val="00BB2894"/>
    <w:rsid w:val="00CB60DE"/>
    <w:rsid w:val="00CB6C12"/>
    <w:rsid w:val="00D14DBC"/>
    <w:rsid w:val="00D3794B"/>
    <w:rsid w:val="00D767EC"/>
    <w:rsid w:val="00D90183"/>
    <w:rsid w:val="00DD1F0F"/>
    <w:rsid w:val="00DD263A"/>
    <w:rsid w:val="00DF1198"/>
    <w:rsid w:val="00E75683"/>
    <w:rsid w:val="00F065C8"/>
    <w:rsid w:val="00F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06F1F"/>
  <w15:docId w15:val="{D037C95A-1758-4B2A-8AB8-311792C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Koppeling">
    <w:name w:val="Koppeling"/>
    <w:rPr>
      <w:u w:val="single"/>
    </w:rPr>
  </w:style>
  <w:style w:type="character" w:customStyle="1" w:styleId="Hyperlink0">
    <w:name w:val="Hyperlink.0"/>
    <w:basedOn w:val="Koppeling"/>
    <w:rPr>
      <w:u w:val="none"/>
    </w:rPr>
  </w:style>
  <w:style w:type="character" w:customStyle="1" w:styleId="Hyperlink1">
    <w:name w:val="Hyperlink.1"/>
    <w:basedOn w:val="Hyperlink"/>
    <w:rPr>
      <w:b w:val="0"/>
      <w:bCs w:val="0"/>
      <w:u w:val="single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  <w:style w:type="character" w:customStyle="1" w:styleId="Hyperlink2">
    <w:name w:val="Hyperlink.2"/>
    <w:basedOn w:val="Koppeling"/>
    <w:rPr>
      <w:caps w:val="0"/>
      <w:smallCaps w:val="0"/>
      <w:u w:val="single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767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7EC"/>
    <w:rPr>
      <w:rFonts w:ascii="Helvetica" w:hAnsi="Helvetica" w:cs="Arial Unicode MS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767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7EC"/>
    <w:rPr>
      <w:rFonts w:ascii="Helvetica" w:hAnsi="Helvetica" w:cs="Arial Unicode MS"/>
      <w:color w:val="000000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nningmeester@symmachiaroosendaa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2775-9EB5-42C6-8C18-CCE15E26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Pol</dc:creator>
  <cp:lastModifiedBy>Kees Jongenelen</cp:lastModifiedBy>
  <cp:revision>3</cp:revision>
  <cp:lastPrinted>2017-02-08T17:12:00Z</cp:lastPrinted>
  <dcterms:created xsi:type="dcterms:W3CDTF">2024-09-19T16:03:00Z</dcterms:created>
  <dcterms:modified xsi:type="dcterms:W3CDTF">2024-09-19T16:04:00Z</dcterms:modified>
</cp:coreProperties>
</file>